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2BAC6" w14:textId="1683FCAD" w:rsidR="0009778A" w:rsidRDefault="008C22B9" w:rsidP="0067044F">
      <w:pPr>
        <w:spacing w:after="0" w:line="360" w:lineRule="auto"/>
        <w:ind w:left="630" w:hanging="36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7044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Методология за </w:t>
      </w:r>
      <w:r w:rsidR="0067044F" w:rsidRPr="0067044F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групиране на институциите по видове и по райони на планиране</w:t>
      </w:r>
      <w:r w:rsidR="00BE78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целите на процедура </w:t>
      </w:r>
      <w:r w:rsidR="0009778A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получаване на средства от Механизма за възстановяване и устойчивост</w:t>
      </w:r>
    </w:p>
    <w:p w14:paraId="76943A04" w14:textId="73FEC6DF" w:rsidR="008C22B9" w:rsidRPr="0067044F" w:rsidRDefault="00BE7858" w:rsidP="0067044F">
      <w:pPr>
        <w:spacing w:after="0" w:line="360" w:lineRule="auto"/>
        <w:ind w:left="630" w:hanging="36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09778A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>Модернизация на образователна среда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</w:p>
    <w:p w14:paraId="43D1F443" w14:textId="77777777" w:rsidR="008C22B9" w:rsidRPr="0067044F" w:rsidRDefault="008C22B9" w:rsidP="004B6CF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8D12B4C" w14:textId="77FEFF8E" w:rsidR="008C22B9" w:rsidRDefault="008C22B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Използва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данните от списъците с класирането на образователните институции по видове (детски градини, неспециализирани училища, средни училища, профилирани гимназии), извършено според заложените критерии в </w:t>
      </w:r>
      <w:bookmarkStart w:id="0" w:name="_Hlk100302865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Методологията за приоритизиране на обектите на образователната инфраструктура на територията на Република България</w:t>
      </w:r>
      <w:bookmarkEnd w:id="0"/>
      <w:r w:rsidR="0060151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</w:t>
      </w:r>
      <w:hyperlink r:id="rId7" w:history="1">
        <w:r w:rsidR="00D40B1A" w:rsidRPr="00A819DD">
          <w:rPr>
            <w:rStyle w:val="Hyperlink"/>
            <w:rFonts w:ascii="Times New Roman" w:eastAsia="Times New Roman" w:hAnsi="Times New Roman" w:cs="Times New Roman"/>
            <w:lang w:val="bg-BG" w:eastAsia="bg-BG"/>
          </w:rPr>
          <w:t>https://www.mon.bg/bg/101095</w:t>
        </w:r>
      </w:hyperlink>
      <w:r w:rsidR="00D40B1A">
        <w:rPr>
          <w:rFonts w:ascii="Times New Roman" w:eastAsia="Times New Roman" w:hAnsi="Times New Roman" w:cs="Times New Roman"/>
          <w:lang w:val="bg-BG" w:eastAsia="bg-BG"/>
        </w:rPr>
        <w:t>)</w:t>
      </w:r>
      <w:r w:rsidR="00F4492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всеки вид образователни институции данните 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сортира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район на планиране и 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раздел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ени в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6 групи – по една група за всеки район на планиране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2DF5B577" w14:textId="58A911FB" w:rsidR="00BE7858" w:rsidRPr="00BE7858" w:rsidRDefault="00BE7858" w:rsidP="00BE7858">
      <w:pPr>
        <w:spacing w:after="0" w:line="360" w:lineRule="auto"/>
        <w:ind w:firstLine="27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От горепосочените списъци, за </w:t>
      </w:r>
      <w:r w:rsidRPr="00BE7858">
        <w:rPr>
          <w:rFonts w:ascii="Times New Roman" w:eastAsia="Calibri" w:hAnsi="Times New Roman" w:cs="Times New Roman"/>
          <w:sz w:val="24"/>
          <w:szCs w:val="24"/>
          <w:lang w:val="bg-BG"/>
        </w:rPr>
        <w:t>целите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процедура </w:t>
      </w:r>
      <w:r w:rsidRPr="00BE7858">
        <w:rPr>
          <w:rFonts w:ascii="Times New Roman" w:hAnsi="Times New Roman" w:cs="Times New Roman"/>
          <w:sz w:val="24"/>
          <w:szCs w:val="24"/>
          <w:lang w:val="bg-BG"/>
        </w:rPr>
        <w:t>„Модернизация на образователна среда“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BE7858">
        <w:rPr>
          <w:rFonts w:ascii="Times New Roman" w:hAnsi="Times New Roman" w:cs="Times New Roman"/>
          <w:sz w:val="24"/>
          <w:szCs w:val="24"/>
          <w:lang w:val="bg-BG"/>
        </w:rPr>
        <w:t xml:space="preserve"> са изключени </w:t>
      </w:r>
      <w:r>
        <w:rPr>
          <w:rFonts w:ascii="Times New Roman" w:hAnsi="Times New Roman" w:cs="Times New Roman"/>
          <w:sz w:val="24"/>
          <w:szCs w:val="24"/>
          <w:lang w:val="bg-BG"/>
        </w:rPr>
        <w:t>образователните институции</w:t>
      </w:r>
      <w:r w:rsidRPr="00BE7858">
        <w:rPr>
          <w:rFonts w:ascii="Times New Roman" w:hAnsi="Times New Roman" w:cs="Times New Roman"/>
          <w:sz w:val="24"/>
          <w:szCs w:val="24"/>
          <w:lang w:val="bg-BG"/>
        </w:rPr>
        <w:t xml:space="preserve">, които са </w:t>
      </w:r>
      <w:r>
        <w:rPr>
          <w:rFonts w:ascii="Times New Roman" w:hAnsi="Times New Roman" w:cs="Times New Roman"/>
          <w:sz w:val="24"/>
          <w:szCs w:val="24"/>
          <w:lang w:val="bg-BG"/>
        </w:rPr>
        <w:t>получили финансиране</w:t>
      </w:r>
      <w:r w:rsidRPr="00BE7858">
        <w:rPr>
          <w:rFonts w:ascii="Times New Roman" w:hAnsi="Times New Roman" w:cs="Times New Roman"/>
          <w:sz w:val="24"/>
          <w:szCs w:val="24"/>
          <w:lang w:val="bg-BG"/>
        </w:rPr>
        <w:t xml:space="preserve"> по </w:t>
      </w:r>
      <w:r>
        <w:rPr>
          <w:rFonts w:ascii="Times New Roman" w:hAnsi="Times New Roman" w:cs="Times New Roman"/>
          <w:sz w:val="24"/>
          <w:szCs w:val="24"/>
          <w:lang w:val="bg-BG"/>
        </w:rPr>
        <w:t>следните програми:</w:t>
      </w:r>
    </w:p>
    <w:p w14:paraId="463F6C06" w14:textId="1B97E27B" w:rsidR="00BE7858" w:rsidRPr="00BE7858" w:rsidRDefault="00BE7858" w:rsidP="00BE7858">
      <w:pPr>
        <w:pStyle w:val="ListParagraph"/>
        <w:numPr>
          <w:ilvl w:val="0"/>
          <w:numId w:val="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7858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Изграждане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пристрояване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надстрояване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реконструкция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детски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ясли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детски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градини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E7858">
        <w:rPr>
          <w:rFonts w:ascii="Times New Roman" w:hAnsi="Times New Roman" w:cs="Times New Roman"/>
          <w:sz w:val="24"/>
          <w:szCs w:val="24"/>
        </w:rPr>
        <w:t>училища</w:t>
      </w:r>
      <w:proofErr w:type="spellEnd"/>
      <w:r w:rsidRPr="00BE7858">
        <w:rPr>
          <w:rFonts w:ascii="Times New Roman" w:hAnsi="Times New Roman" w:cs="Times New Roman"/>
          <w:sz w:val="24"/>
          <w:szCs w:val="24"/>
        </w:rPr>
        <w:t xml:space="preserve"> 2020 – </w:t>
      </w:r>
      <w:proofErr w:type="gramStart"/>
      <w:r w:rsidRPr="00BE7858">
        <w:rPr>
          <w:rFonts w:ascii="Times New Roman" w:hAnsi="Times New Roman" w:cs="Times New Roman"/>
          <w:sz w:val="24"/>
          <w:szCs w:val="24"/>
        </w:rPr>
        <w:t>2022“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Министерство на образованието и науката</w:t>
      </w:r>
      <w:r w:rsidRPr="00BE7858">
        <w:rPr>
          <w:rFonts w:ascii="Times New Roman" w:hAnsi="Times New Roman" w:cs="Times New Roman"/>
          <w:sz w:val="24"/>
          <w:szCs w:val="24"/>
        </w:rPr>
        <w:t>;</w:t>
      </w:r>
    </w:p>
    <w:p w14:paraId="0A1FFB33" w14:textId="36BECFC5" w:rsidR="00BE7858" w:rsidRPr="00BE7858" w:rsidRDefault="00BE7858" w:rsidP="00BE7858">
      <w:pPr>
        <w:pStyle w:val="ListParagraph"/>
        <w:numPr>
          <w:ilvl w:val="0"/>
          <w:numId w:val="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E7858">
        <w:rPr>
          <w:rFonts w:ascii="Times New Roman" w:hAnsi="Times New Roman" w:cs="Times New Roman"/>
          <w:sz w:val="24"/>
          <w:szCs w:val="24"/>
        </w:rPr>
        <w:t>О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перативна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програма „Региони в </w:t>
      </w:r>
      <w:proofErr w:type="gramStart"/>
      <w:r>
        <w:rPr>
          <w:rFonts w:ascii="Times New Roman" w:hAnsi="Times New Roman" w:cs="Times New Roman"/>
          <w:sz w:val="24"/>
          <w:szCs w:val="24"/>
          <w:lang w:val="bg-BG"/>
        </w:rPr>
        <w:t>растеж“</w:t>
      </w:r>
      <w:r w:rsidRPr="00BE7858">
        <w:rPr>
          <w:rFonts w:ascii="Times New Roman" w:hAnsi="Times New Roman" w:cs="Times New Roman"/>
          <w:sz w:val="24"/>
          <w:szCs w:val="24"/>
        </w:rPr>
        <w:t xml:space="preserve"> 2014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E7858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Pr="00BE7858">
        <w:rPr>
          <w:rFonts w:ascii="Times New Roman" w:hAnsi="Times New Roman" w:cs="Times New Roman"/>
          <w:sz w:val="24"/>
          <w:szCs w:val="24"/>
        </w:rPr>
        <w:t>;</w:t>
      </w:r>
    </w:p>
    <w:p w14:paraId="07F47EEA" w14:textId="0C9EF3EF" w:rsidR="00BE7858" w:rsidRPr="00BE7858" w:rsidRDefault="00BE7858" w:rsidP="00BE7858">
      <w:pPr>
        <w:pStyle w:val="ListParagraph"/>
        <w:numPr>
          <w:ilvl w:val="0"/>
          <w:numId w:val="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E7858">
        <w:rPr>
          <w:rFonts w:ascii="Times New Roman" w:hAnsi="Times New Roman" w:cs="Times New Roman"/>
          <w:sz w:val="24"/>
          <w:szCs w:val="24"/>
        </w:rPr>
        <w:t>П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рограма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за развитие на селските райони</w:t>
      </w:r>
      <w:r w:rsidRPr="00BE7858">
        <w:rPr>
          <w:rFonts w:ascii="Times New Roman" w:hAnsi="Times New Roman" w:cs="Times New Roman"/>
          <w:sz w:val="24"/>
          <w:szCs w:val="24"/>
        </w:rPr>
        <w:t xml:space="preserve"> 2014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E7858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14:paraId="158C50B2" w14:textId="77777777" w:rsidR="00BE7858" w:rsidRPr="008C22B9" w:rsidRDefault="00BE7858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0529E90" w14:textId="4900C95A" w:rsidR="00261631" w:rsidRPr="0067044F" w:rsidRDefault="008C22B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На ниво район на планиране (BG31, BG32, BG33, BG34, BG41 и BG42) образователните институции от съответния вид (детски градини/неспециализирани училища/средни училища/профилирани гимназии) с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разпредел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5 групи въз основа на общия брой точки на съответната институция от списъка с класиране към Методологията за приоритизиране на обектите на образователната инфраструктура на територията на Република България. Разпределянето в 5 групи 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извърш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ено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чрез позиционна средна величина – </w:t>
      </w:r>
      <w:proofErr w:type="spellStart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квинтил</w:t>
      </w:r>
      <w:proofErr w:type="spellEnd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като се прилага формулата </w:t>
      </w:r>
      <w:proofErr w:type="spellStart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Percentile.exc</w:t>
      </w:r>
      <w:proofErr w:type="spellEnd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Excel</w:t>
      </w:r>
      <w:r w:rsidR="0026163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</w:p>
    <w:p w14:paraId="16247A0E" w14:textId="323AF29D" w:rsidR="00261631" w:rsidRPr="0067044F" w:rsidRDefault="00261631" w:rsidP="0026163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 стойността, която разделя класацията на </w:t>
      </w:r>
      <w:r w:rsidR="00A03D51"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образователните институции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пет части, т.е. в интервал от 20%, съобразно получените оценки по Методологията за приоритизиране на обектите на образователната инфраструктура на територията на Република България. </w:t>
      </w: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Процентилът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определя горната граница за съответната група в извадката.</w:t>
      </w:r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Групирането на данните започва от най-ниската група (5 група), което се приема за 20-ти </w:t>
      </w:r>
      <w:proofErr w:type="spellStart"/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</w:t>
      </w:r>
      <w:proofErr w:type="spellEnd"/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се прилага формулата</w:t>
      </w:r>
      <w:r w:rsidR="00A86437" w:rsidRPr="0067044F">
        <w:rPr>
          <w:lang w:val="bg-BG"/>
        </w:rPr>
        <w:t xml:space="preserve"> </w:t>
      </w:r>
      <w:bookmarkStart w:id="1" w:name="_Hlk100303332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</w:t>
      </w:r>
      <w:bookmarkStart w:id="2" w:name="_Hlk100303109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$O$4:$O$382</w:t>
      </w:r>
      <w:bookmarkEnd w:id="2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,20/100))</w:t>
      </w:r>
      <w:bookmarkEnd w:id="1"/>
      <w:r w:rsidR="0002596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 където</w:t>
      </w:r>
    </w:p>
    <w:p w14:paraId="794B69E3" w14:textId="35EF8665" w:rsidR="00025960" w:rsidRPr="0067044F" w:rsidRDefault="00025960" w:rsidP="0026163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lastRenderedPageBreak/>
        <w:t>$O$4:$O$382 е съвкупността от данни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за съответния вид образователна институция и район на планиране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;</w:t>
      </w:r>
    </w:p>
    <w:p w14:paraId="43C27F5C" w14:textId="1AF42B40" w:rsidR="00025960" w:rsidRPr="0067044F" w:rsidRDefault="00025960" w:rsidP="00025960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20 е стойността на </w:t>
      </w:r>
      <w:proofErr w:type="spellStart"/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процентила</w:t>
      </w:r>
      <w:proofErr w:type="spellEnd"/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в диапазона от 0% до 20%, включително, и отразява дела на 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образователните институции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от генералната съвкупност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за съответния</w:t>
      </w:r>
      <w:r w:rsidR="00C11F99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вид и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район на планиране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, които попадат в тази група;</w:t>
      </w:r>
    </w:p>
    <w:p w14:paraId="36D4FC55" w14:textId="242BE695" w:rsidR="00025960" w:rsidRPr="0067044F" w:rsidRDefault="00025960" w:rsidP="00025960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100 е стойността на генералната съвкупност.</w:t>
      </w:r>
    </w:p>
    <w:p w14:paraId="59DC0943" w14:textId="77777777" w:rsidR="001E2EE6" w:rsidRDefault="001E2EE6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7BADC762" w14:textId="408F7082" w:rsidR="00261631" w:rsidRPr="0067044F" w:rsidRDefault="00C11F9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аналогичен начин е приложена формулата за четвърта, трета и втора група, като стойността на </w:t>
      </w: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процентила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20 е промене</w:t>
      </w:r>
      <w:r w:rsidR="00240F79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 както следва:</w:t>
      </w:r>
    </w:p>
    <w:p w14:paraId="43C8C8C7" w14:textId="22CA643E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40 – за четвърта група (включващ диапазона от 21% до 40%) и е приложена формулата:</w:t>
      </w:r>
    </w:p>
    <w:p w14:paraId="4974585E" w14:textId="5A020B5D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40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771EBE63" w14:textId="3E395E02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60 – за трета група (включващ диапазона от 41% до 60%) и е приложена формулата:</w:t>
      </w:r>
    </w:p>
    <w:p w14:paraId="1B7AE493" w14:textId="49462E5D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60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1A575EF9" w14:textId="39D8442D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80 – за втора група (включващ диапазона от </w:t>
      </w:r>
      <w:r w:rsidR="00536A24"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6</w:t>
      </w: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1% до </w:t>
      </w:r>
      <w:r w:rsidR="00536A24"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8</w:t>
      </w: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0%) и е приложена формулата:</w:t>
      </w:r>
    </w:p>
    <w:p w14:paraId="246D85D8" w14:textId="7E73C4EF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="00536A24"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8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3A570E3E" w14:textId="77777777" w:rsidR="00897F31" w:rsidRPr="0067044F" w:rsidRDefault="00897F31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3B2932B" w14:textId="178DC94E" w:rsidR="0098430F" w:rsidRPr="0067044F" w:rsidRDefault="00536A24" w:rsidP="008C4BDC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Остатъчната стойност на извадката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след прилагане на формулата за разпределяне на </w:t>
      </w:r>
      <w:r w:rsidR="00401AE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образователните институции по вид и по район на планиране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пета до втора група, включително, 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представлява първа група (най-високата група)</w:t>
      </w:r>
      <w:r w:rsidR="00401AEF"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.</w:t>
      </w:r>
    </w:p>
    <w:p w14:paraId="60FADE15" w14:textId="357062D2" w:rsidR="008C22B9" w:rsidRPr="008C22B9" w:rsidRDefault="00A458D6" w:rsidP="008C4BDC">
      <w:pPr>
        <w:spacing w:before="120" w:after="0" w:line="360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случаите когато 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съвкупността на 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данни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 много малка за някой вид образователна институция в съответния район на планиране</w:t>
      </w:r>
      <w:r w:rsidR="005522F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 т.е. включва малък брой институции и те са с много близки оценки по Методологията за приоритизиране на обектите на образователната инфраструктура на територията на Република България</w:t>
      </w:r>
      <w:r w:rsidR="0060151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="001046B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 прилагането на </w:t>
      </w:r>
      <w:proofErr w:type="spellStart"/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>процентили</w:t>
      </w:r>
      <w:proofErr w:type="spellEnd"/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1046B1">
        <w:rPr>
          <w:rFonts w:ascii="Times New Roman" w:eastAsia="Calibri" w:hAnsi="Times New Roman" w:cs="Times New Roman"/>
          <w:sz w:val="24"/>
          <w:szCs w:val="24"/>
          <w:lang w:val="bg-BG"/>
        </w:rPr>
        <w:t>данните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групирани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само в последните групи </w:t>
      </w:r>
      <w:r w:rsidR="003A586A" w:rsidRPr="003A586A">
        <w:rPr>
          <w:rFonts w:ascii="Times New Roman" w:eastAsia="Calibri" w:hAnsi="Times New Roman" w:cs="Times New Roman"/>
          <w:sz w:val="24"/>
          <w:szCs w:val="24"/>
          <w:lang w:val="bg-BG"/>
        </w:rPr>
        <w:t>(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от пета до втора група</w:t>
      </w:r>
      <w:r w:rsidR="003A586A" w:rsidRPr="003A586A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 w:rsidR="00CF5B5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5D0E03">
        <w:rPr>
          <w:rFonts w:ascii="Times New Roman" w:eastAsia="Calibri" w:hAnsi="Times New Roman" w:cs="Times New Roman"/>
          <w:sz w:val="24"/>
          <w:szCs w:val="24"/>
          <w:lang w:val="bg-BG"/>
        </w:rPr>
        <w:t>е извършено ръчно изместване</w:t>
      </w:r>
      <w:r w:rsidR="007F17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групираните данни </w:t>
      </w:r>
      <w:r w:rsidR="005D0E03">
        <w:rPr>
          <w:rFonts w:ascii="Times New Roman" w:eastAsia="Calibri" w:hAnsi="Times New Roman" w:cs="Times New Roman"/>
          <w:sz w:val="24"/>
          <w:szCs w:val="24"/>
          <w:lang w:val="bg-BG"/>
        </w:rPr>
        <w:t>с една група напред</w:t>
      </w:r>
      <w:r w:rsidR="007F173C">
        <w:rPr>
          <w:rFonts w:ascii="Times New Roman" w:eastAsia="Calibri" w:hAnsi="Times New Roman" w:cs="Times New Roman"/>
          <w:sz w:val="24"/>
          <w:szCs w:val="24"/>
          <w:lang w:val="bg-BG"/>
        </w:rPr>
        <w:t>, съответно от пета в четвърта група, от четвърта в трета група, от трета във втора група, от втора в първа група</w:t>
      </w:r>
      <w:r w:rsidR="005522F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sectPr w:rsidR="008C22B9" w:rsidRPr="008C22B9" w:rsidSect="0059062C">
      <w:headerReference w:type="default" r:id="rId8"/>
      <w:footerReference w:type="default" r:id="rId9"/>
      <w:pgSz w:w="11906" w:h="16838"/>
      <w:pgMar w:top="1859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84D29" w14:textId="77777777" w:rsidR="00254E48" w:rsidRDefault="00254E48" w:rsidP="0009778A">
      <w:pPr>
        <w:spacing w:after="0" w:line="240" w:lineRule="auto"/>
      </w:pPr>
      <w:r>
        <w:separator/>
      </w:r>
    </w:p>
  </w:endnote>
  <w:endnote w:type="continuationSeparator" w:id="0">
    <w:p w14:paraId="378CA007" w14:textId="77777777" w:rsidR="00254E48" w:rsidRDefault="00254E48" w:rsidP="0009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07250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5A36572" w14:textId="5C5D9C8C" w:rsidR="000029B9" w:rsidRPr="000029B9" w:rsidRDefault="000029B9">
        <w:pPr>
          <w:pStyle w:val="Footer"/>
          <w:jc w:val="center"/>
          <w:rPr>
            <w:rFonts w:ascii="Times New Roman" w:hAnsi="Times New Roman" w:cs="Times New Roman"/>
          </w:rPr>
        </w:pPr>
        <w:r w:rsidRPr="000029B9">
          <w:rPr>
            <w:rFonts w:ascii="Times New Roman" w:hAnsi="Times New Roman" w:cs="Times New Roman"/>
          </w:rPr>
          <w:fldChar w:fldCharType="begin"/>
        </w:r>
        <w:r w:rsidRPr="00AD4C9E">
          <w:rPr>
            <w:rFonts w:ascii="Times New Roman" w:hAnsi="Times New Roman" w:cs="Times New Roman"/>
          </w:rPr>
          <w:instrText xml:space="preserve"> PAGE   \* MERGEFORMAT </w:instrText>
        </w:r>
        <w:r w:rsidRPr="000029B9">
          <w:rPr>
            <w:rFonts w:ascii="Times New Roman" w:hAnsi="Times New Roman" w:cs="Times New Roman"/>
          </w:rPr>
          <w:fldChar w:fldCharType="separate"/>
        </w:r>
        <w:r w:rsidRPr="00AD4C9E">
          <w:rPr>
            <w:rFonts w:ascii="Times New Roman" w:hAnsi="Times New Roman" w:cs="Times New Roman"/>
            <w:noProof/>
          </w:rPr>
          <w:t>2</w:t>
        </w:r>
        <w:r w:rsidRPr="000029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B74D4E4" w14:textId="77777777" w:rsidR="000029B9" w:rsidRDefault="00002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C888" w14:textId="77777777" w:rsidR="00254E48" w:rsidRDefault="00254E48" w:rsidP="0009778A">
      <w:pPr>
        <w:spacing w:after="0" w:line="240" w:lineRule="auto"/>
      </w:pPr>
      <w:r>
        <w:separator/>
      </w:r>
    </w:p>
  </w:footnote>
  <w:footnote w:type="continuationSeparator" w:id="0">
    <w:p w14:paraId="31C8F39C" w14:textId="77777777" w:rsidR="00254E48" w:rsidRDefault="00254E48" w:rsidP="00097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967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2"/>
      <w:gridCol w:w="4379"/>
      <w:gridCol w:w="3606"/>
    </w:tblGrid>
    <w:tr w:rsidR="00EE0501" w:rsidRPr="00EE0501" w14:paraId="1E51F7F8" w14:textId="77777777" w:rsidTr="0009778A">
      <w:tc>
        <w:tcPr>
          <w:tcW w:w="1982" w:type="dxa"/>
          <w:hideMark/>
        </w:tcPr>
        <w:p w14:paraId="27149F97" w14:textId="3D5DBEF2" w:rsidR="00EE0501" w:rsidRPr="00EE0501" w:rsidRDefault="00EE0501" w:rsidP="00EE0501">
          <w:pPr>
            <w:pStyle w:val="Header"/>
          </w:pPr>
        </w:p>
      </w:tc>
      <w:tc>
        <w:tcPr>
          <w:tcW w:w="4379" w:type="dxa"/>
          <w:hideMark/>
        </w:tcPr>
        <w:p w14:paraId="4447AC82" w14:textId="7793E9A5" w:rsidR="00EE0501" w:rsidRPr="00EE0501" w:rsidRDefault="00EE0501" w:rsidP="00EE0501">
          <w:pPr>
            <w:pStyle w:val="Header"/>
            <w:jc w:val="center"/>
          </w:pPr>
        </w:p>
      </w:tc>
      <w:tc>
        <w:tcPr>
          <w:tcW w:w="3606" w:type="dxa"/>
          <w:hideMark/>
        </w:tcPr>
        <w:p w14:paraId="0CB1DC02" w14:textId="7F0B1F5A" w:rsidR="00EE0501" w:rsidRPr="00EE0501" w:rsidRDefault="00EE0501" w:rsidP="00EE0501">
          <w:pPr>
            <w:pStyle w:val="Header"/>
          </w:pPr>
        </w:p>
      </w:tc>
    </w:tr>
  </w:tbl>
  <w:p w14:paraId="301A98A7" w14:textId="50730EEC" w:rsidR="0009778A" w:rsidRDefault="0059062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E76278" wp14:editId="691058BC">
          <wp:simplePos x="0" y="0"/>
          <wp:positionH relativeFrom="margin">
            <wp:align>center</wp:align>
          </wp:positionH>
          <wp:positionV relativeFrom="paragraph">
            <wp:posOffset>-69850</wp:posOffset>
          </wp:positionV>
          <wp:extent cx="5378400" cy="40320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84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13D41"/>
    <w:multiLevelType w:val="hybridMultilevel"/>
    <w:tmpl w:val="689EE57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4A630A17"/>
    <w:multiLevelType w:val="hybridMultilevel"/>
    <w:tmpl w:val="875AED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B214C1"/>
    <w:multiLevelType w:val="hybridMultilevel"/>
    <w:tmpl w:val="A4C474E4"/>
    <w:lvl w:ilvl="0" w:tplc="D12AF600">
      <w:start w:val="1"/>
      <w:numFmt w:val="decimal"/>
      <w:lvlText w:val="%1."/>
      <w:lvlJc w:val="left"/>
      <w:pPr>
        <w:ind w:left="63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63E8E"/>
    <w:multiLevelType w:val="hybridMultilevel"/>
    <w:tmpl w:val="C18EE9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98A"/>
    <w:rsid w:val="000029B9"/>
    <w:rsid w:val="00025960"/>
    <w:rsid w:val="00051257"/>
    <w:rsid w:val="0008030D"/>
    <w:rsid w:val="0009778A"/>
    <w:rsid w:val="000E3DC4"/>
    <w:rsid w:val="001007B1"/>
    <w:rsid w:val="001046B1"/>
    <w:rsid w:val="001E2EE6"/>
    <w:rsid w:val="002238CC"/>
    <w:rsid w:val="00240F79"/>
    <w:rsid w:val="00254E48"/>
    <w:rsid w:val="00261631"/>
    <w:rsid w:val="002E3A77"/>
    <w:rsid w:val="00354F8D"/>
    <w:rsid w:val="003A586A"/>
    <w:rsid w:val="003D46A6"/>
    <w:rsid w:val="00401AEF"/>
    <w:rsid w:val="004B6CF1"/>
    <w:rsid w:val="004C2080"/>
    <w:rsid w:val="00536A24"/>
    <w:rsid w:val="00543993"/>
    <w:rsid w:val="005522FF"/>
    <w:rsid w:val="00574967"/>
    <w:rsid w:val="0059062C"/>
    <w:rsid w:val="005D0E03"/>
    <w:rsid w:val="0060151E"/>
    <w:rsid w:val="0067044F"/>
    <w:rsid w:val="007615F6"/>
    <w:rsid w:val="0077198A"/>
    <w:rsid w:val="007C21F1"/>
    <w:rsid w:val="007F173C"/>
    <w:rsid w:val="00861841"/>
    <w:rsid w:val="00893FAF"/>
    <w:rsid w:val="00897F31"/>
    <w:rsid w:val="008C22B9"/>
    <w:rsid w:val="008C4BD1"/>
    <w:rsid w:val="008C4BDC"/>
    <w:rsid w:val="00907C84"/>
    <w:rsid w:val="0098430F"/>
    <w:rsid w:val="00A03D51"/>
    <w:rsid w:val="00A458D6"/>
    <w:rsid w:val="00A86437"/>
    <w:rsid w:val="00AD2602"/>
    <w:rsid w:val="00AD4C9E"/>
    <w:rsid w:val="00AE25A4"/>
    <w:rsid w:val="00B333ED"/>
    <w:rsid w:val="00BE7858"/>
    <w:rsid w:val="00C11F99"/>
    <w:rsid w:val="00C946A4"/>
    <w:rsid w:val="00C978D7"/>
    <w:rsid w:val="00CB2650"/>
    <w:rsid w:val="00CF19D0"/>
    <w:rsid w:val="00CF5B59"/>
    <w:rsid w:val="00D07689"/>
    <w:rsid w:val="00D40B1A"/>
    <w:rsid w:val="00D4326F"/>
    <w:rsid w:val="00DA41E4"/>
    <w:rsid w:val="00E61E5E"/>
    <w:rsid w:val="00EE0501"/>
    <w:rsid w:val="00F44921"/>
    <w:rsid w:val="00FD206C"/>
    <w:rsid w:val="00FD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D60BEC"/>
  <w15:chartTrackingRefBased/>
  <w15:docId w15:val="{4FF91731-A4AB-47B6-BA8B-3F3E3176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Colorful List - Accent 11,List Paragraph11,List Paragraph111,List Paragraph1111"/>
    <w:basedOn w:val="Normal"/>
    <w:link w:val="ListParagraphChar"/>
    <w:uiPriority w:val="34"/>
    <w:qFormat/>
    <w:rsid w:val="00240F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151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03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3D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D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D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D51"/>
    <w:rPr>
      <w:b/>
      <w:bCs/>
      <w:sz w:val="20"/>
      <w:szCs w:val="20"/>
    </w:rPr>
  </w:style>
  <w:style w:type="character" w:customStyle="1" w:styleId="ListParagraphChar">
    <w:name w:val="List Paragraph Char"/>
    <w:aliases w:val="List Paragraph1 Char,List1 Char,Списък на абзаци Char,Colorful List - Accent 11 Char,List Paragraph11 Char,List Paragraph111 Char,List Paragraph1111 Char"/>
    <w:link w:val="ListParagraph"/>
    <w:uiPriority w:val="34"/>
    <w:locked/>
    <w:rsid w:val="00907C84"/>
  </w:style>
  <w:style w:type="character" w:styleId="UnresolvedMention">
    <w:name w:val="Unresolved Mention"/>
    <w:basedOn w:val="DefaultParagraphFont"/>
    <w:uiPriority w:val="99"/>
    <w:semiHidden/>
    <w:unhideWhenUsed/>
    <w:rsid w:val="00D40B1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977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78A"/>
  </w:style>
  <w:style w:type="paragraph" w:styleId="Footer">
    <w:name w:val="footer"/>
    <w:basedOn w:val="Normal"/>
    <w:link w:val="FooterChar"/>
    <w:uiPriority w:val="99"/>
    <w:unhideWhenUsed/>
    <w:rsid w:val="000977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78A"/>
  </w:style>
  <w:style w:type="table" w:styleId="TableGrid">
    <w:name w:val="Table Grid"/>
    <w:basedOn w:val="TableNormal"/>
    <w:rsid w:val="000977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E0501"/>
    <w:pPr>
      <w:spacing w:after="0" w:line="240" w:lineRule="auto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semiHidden/>
    <w:rsid w:val="00EE0501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on.bg/bg/1010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Mariya Stanevska</cp:lastModifiedBy>
  <cp:revision>12</cp:revision>
  <dcterms:created xsi:type="dcterms:W3CDTF">2022-06-09T10:09:00Z</dcterms:created>
  <dcterms:modified xsi:type="dcterms:W3CDTF">2022-07-15T12:55:00Z</dcterms:modified>
</cp:coreProperties>
</file>